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E8" w:rsidRDefault="006828E8" w:rsidP="002864C7">
      <w:pPr>
        <w:rPr>
          <w:b/>
          <w:sz w:val="32"/>
          <w:szCs w:val="32"/>
          <w:u w:val="single"/>
        </w:rPr>
      </w:pPr>
    </w:p>
    <w:p w:rsidR="002864C7" w:rsidRDefault="002864C7" w:rsidP="002864C7">
      <w:pPr>
        <w:rPr>
          <w:sz w:val="28"/>
          <w:szCs w:val="28"/>
        </w:rPr>
      </w:pPr>
      <w:r>
        <w:rPr>
          <w:sz w:val="28"/>
          <w:szCs w:val="28"/>
        </w:rPr>
        <w:t xml:space="preserve">Minimální technické požadavky na vozidlo: </w:t>
      </w:r>
    </w:p>
    <w:p w:rsidR="002864C7" w:rsidRDefault="00D2038F" w:rsidP="002864C7">
      <w:pPr>
        <w:pStyle w:val="Odstavecseseznamem"/>
        <w:numPr>
          <w:ilvl w:val="0"/>
          <w:numId w:val="1"/>
        </w:numPr>
      </w:pPr>
      <w:r>
        <w:t>Základní stoj</w:t>
      </w:r>
      <w:r w:rsidR="002864C7">
        <w:t>: Motor,</w:t>
      </w:r>
      <w:r>
        <w:t xml:space="preserve"> </w:t>
      </w:r>
      <w:r w:rsidR="002864C7">
        <w:t xml:space="preserve">šasi a pracovní ústrojí 100% kompatibilní </w:t>
      </w:r>
    </w:p>
    <w:p w:rsidR="002864C7" w:rsidRDefault="00D2038F" w:rsidP="002864C7">
      <w:pPr>
        <w:pStyle w:val="Odstavecseseznamem"/>
        <w:numPr>
          <w:ilvl w:val="0"/>
          <w:numId w:val="1"/>
        </w:numPr>
      </w:pPr>
      <w:r>
        <w:t>Řízení</w:t>
      </w:r>
      <w:r w:rsidR="002864C7">
        <w:t xml:space="preserve">: Hydraulické </w:t>
      </w:r>
    </w:p>
    <w:p w:rsidR="002864C7" w:rsidRPr="00044FAA" w:rsidRDefault="002864C7" w:rsidP="002864C7">
      <w:pPr>
        <w:pStyle w:val="Odstavecseseznamem"/>
        <w:numPr>
          <w:ilvl w:val="0"/>
          <w:numId w:val="1"/>
        </w:numPr>
      </w:pPr>
      <w:r w:rsidRPr="00044FAA">
        <w:t>Motor, obsah: 3 válcov</w:t>
      </w:r>
      <w:r w:rsidR="00D2038F">
        <w:t>ý</w:t>
      </w:r>
      <w:r w:rsidRPr="00044FAA">
        <w:t>, min. 1100</w:t>
      </w:r>
      <w:r w:rsidR="00D2038F">
        <w:t xml:space="preserve"> </w:t>
      </w:r>
      <w:r w:rsidRPr="00044FAA">
        <w:t>cm3</w:t>
      </w:r>
    </w:p>
    <w:p w:rsidR="002864C7" w:rsidRDefault="002864C7" w:rsidP="002864C7">
      <w:pPr>
        <w:pStyle w:val="Odstavecseseznamem"/>
        <w:numPr>
          <w:ilvl w:val="0"/>
          <w:numId w:val="1"/>
        </w:numPr>
      </w:pPr>
      <w:r>
        <w:t xml:space="preserve">Palivová nádrž: </w:t>
      </w:r>
      <w:r w:rsidR="00471018">
        <w:t>M</w:t>
      </w:r>
      <w:r>
        <w:t>in. 20</w:t>
      </w:r>
      <w:r w:rsidR="00D2038F">
        <w:t xml:space="preserve"> </w:t>
      </w:r>
      <w:r>
        <w:t>l</w:t>
      </w:r>
    </w:p>
    <w:p w:rsidR="002864C7" w:rsidRDefault="002864C7" w:rsidP="002864C7">
      <w:pPr>
        <w:pStyle w:val="Odstavecseseznamem"/>
        <w:numPr>
          <w:ilvl w:val="0"/>
          <w:numId w:val="1"/>
        </w:numPr>
      </w:pPr>
      <w:r>
        <w:t xml:space="preserve">Palivo: Nafta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Rychlost jízdy min: 15km/h 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>Hmotnost do: 900</w:t>
      </w:r>
      <w:r w:rsidR="00D2038F">
        <w:t xml:space="preserve"> </w:t>
      </w:r>
      <w:r>
        <w:t>Kg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Přední náprava robustní litá ocelová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Tempomat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Nastavitelný volant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USB nabíjení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Travní pneumatiky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 xml:space="preserve">Kapota a blatníky plechové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>Žací lišta 2</w:t>
      </w:r>
      <w:r w:rsidR="00D2038F">
        <w:t xml:space="preserve"> </w:t>
      </w:r>
      <w:r>
        <w:t>-</w:t>
      </w:r>
      <w:r w:rsidR="00D2038F">
        <w:t xml:space="preserve"> </w:t>
      </w:r>
      <w:r>
        <w:t>nožová s přím</w:t>
      </w:r>
      <w:r w:rsidR="00D2038F">
        <w:t>ý</w:t>
      </w:r>
      <w:r>
        <w:t>m vhazováním do koše, demontáž lišty cca do 5 minut</w:t>
      </w:r>
    </w:p>
    <w:p w:rsidR="00471018" w:rsidRPr="00044FAA" w:rsidRDefault="00471018" w:rsidP="002864C7">
      <w:pPr>
        <w:pStyle w:val="Odstavecseseznamem"/>
        <w:numPr>
          <w:ilvl w:val="0"/>
          <w:numId w:val="1"/>
        </w:numPr>
      </w:pPr>
      <w:r w:rsidRPr="00044FAA">
        <w:t>Záběr sečení 120-130</w:t>
      </w:r>
      <w:r w:rsidR="00D2038F">
        <w:t xml:space="preserve"> </w:t>
      </w:r>
      <w:r w:rsidRPr="00044FAA">
        <w:t xml:space="preserve">cm </w:t>
      </w:r>
    </w:p>
    <w:p w:rsidR="00471018" w:rsidRDefault="00471018" w:rsidP="002864C7">
      <w:pPr>
        <w:pStyle w:val="Odstavecseseznamem"/>
        <w:numPr>
          <w:ilvl w:val="0"/>
          <w:numId w:val="1"/>
        </w:numPr>
      </w:pPr>
      <w:r>
        <w:t>Pohon sečení: Přes úhlové převodovky – systém bez použití rozvodového klínového</w:t>
      </w:r>
      <w:r w:rsidR="00D2038F">
        <w:t xml:space="preserve"> </w:t>
      </w:r>
      <w:r>
        <w:t xml:space="preserve">-ozubeného řemenu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Nastavení výšky žacího ústrojí hydraulicky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Pohon žacího ústrojí kardanem a převodovkami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>Zapínání kosy elek</w:t>
      </w:r>
      <w:r w:rsidR="00D2038F">
        <w:t>t</w:t>
      </w:r>
      <w:r>
        <w:t xml:space="preserve">rické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Koš: ocelová konstrukce </w:t>
      </w:r>
    </w:p>
    <w:p w:rsidR="001C2057" w:rsidRPr="00044FAA" w:rsidRDefault="001C2057" w:rsidP="002864C7">
      <w:pPr>
        <w:pStyle w:val="Odstavecseseznamem"/>
        <w:numPr>
          <w:ilvl w:val="0"/>
          <w:numId w:val="1"/>
        </w:numPr>
      </w:pPr>
      <w:r w:rsidRPr="00044FAA">
        <w:t>Objem koše: 600-700</w:t>
      </w:r>
      <w:r w:rsidR="00D2038F">
        <w:t xml:space="preserve"> </w:t>
      </w:r>
      <w:r w:rsidRPr="00044FAA">
        <w:t xml:space="preserve">l </w:t>
      </w:r>
    </w:p>
    <w:p w:rsidR="001C2057" w:rsidRDefault="001C2057" w:rsidP="002864C7">
      <w:pPr>
        <w:pStyle w:val="Odstavecseseznamem"/>
        <w:numPr>
          <w:ilvl w:val="0"/>
          <w:numId w:val="1"/>
        </w:numPr>
      </w:pPr>
      <w:r>
        <w:t xml:space="preserve">Zdvih a výklop koše: </w:t>
      </w:r>
      <w:proofErr w:type="spellStart"/>
      <w:r>
        <w:t>Jostikem</w:t>
      </w:r>
      <w:proofErr w:type="spellEnd"/>
      <w:r>
        <w:t xml:space="preserve"> </w:t>
      </w:r>
    </w:p>
    <w:p w:rsidR="001C2057" w:rsidRPr="00044FAA" w:rsidRDefault="001C2057" w:rsidP="002864C7">
      <w:pPr>
        <w:pStyle w:val="Odstavecseseznamem"/>
        <w:numPr>
          <w:ilvl w:val="0"/>
          <w:numId w:val="1"/>
        </w:numPr>
      </w:pPr>
      <w:r w:rsidRPr="00044FAA">
        <w:t>Vyprazdňování do výšky hydraulicky, výška zdvihu min. 195</w:t>
      </w:r>
      <w:r w:rsidR="00D2038F">
        <w:t xml:space="preserve"> – </w:t>
      </w:r>
      <w:r w:rsidRPr="00044FAA">
        <w:t>210</w:t>
      </w:r>
      <w:r w:rsidR="00D2038F">
        <w:t xml:space="preserve"> </w:t>
      </w:r>
      <w:r w:rsidRPr="00044FAA">
        <w:t xml:space="preserve">cm </w:t>
      </w:r>
    </w:p>
    <w:p w:rsidR="001C2057" w:rsidRDefault="001C2057" w:rsidP="00FF146C">
      <w:pPr>
        <w:pStyle w:val="Odstavecseseznamem"/>
        <w:numPr>
          <w:ilvl w:val="0"/>
          <w:numId w:val="1"/>
        </w:numPr>
      </w:pPr>
      <w:r>
        <w:t>Celkové rozměry: délka 3000</w:t>
      </w:r>
      <w:r w:rsidR="00D2038F">
        <w:t xml:space="preserve"> – </w:t>
      </w:r>
      <w:r>
        <w:t>3500</w:t>
      </w:r>
      <w:r w:rsidR="00D2038F">
        <w:t xml:space="preserve"> </w:t>
      </w:r>
      <w:r>
        <w:t>mm</w:t>
      </w:r>
    </w:p>
    <w:p w:rsidR="00FF146C" w:rsidRDefault="00FF146C" w:rsidP="00FF146C">
      <w:pPr>
        <w:pStyle w:val="Odstavecseseznamem"/>
        <w:ind w:left="2124"/>
      </w:pPr>
      <w:r>
        <w:t xml:space="preserve">    Šířka s lištou max. 1400</w:t>
      </w:r>
      <w:r w:rsidR="00D2038F">
        <w:t xml:space="preserve"> </w:t>
      </w:r>
      <w:r>
        <w:t>mm</w:t>
      </w:r>
    </w:p>
    <w:p w:rsidR="00FF146C" w:rsidRDefault="00FF146C" w:rsidP="00FF146C">
      <w:pPr>
        <w:pStyle w:val="Odstavecseseznamem"/>
        <w:ind w:left="2124"/>
      </w:pPr>
      <w:r>
        <w:t xml:space="preserve">    Výška s košem max. 1800</w:t>
      </w:r>
      <w:r w:rsidR="00D2038F">
        <w:t xml:space="preserve"> </w:t>
      </w:r>
      <w:r>
        <w:t>mm</w:t>
      </w:r>
    </w:p>
    <w:p w:rsidR="00332BBD" w:rsidRDefault="00FF146C" w:rsidP="00332BBD">
      <w:pPr>
        <w:pStyle w:val="Odstavecseseznamem"/>
        <w:ind w:left="2124"/>
      </w:pPr>
      <w:r>
        <w:t xml:space="preserve">    Rozvor min. 1350</w:t>
      </w:r>
      <w:r w:rsidR="00D2038F">
        <w:t xml:space="preserve"> </w:t>
      </w:r>
      <w:bookmarkStart w:id="0" w:name="_GoBack"/>
      <w:bookmarkEnd w:id="0"/>
      <w:r>
        <w:t>mm</w:t>
      </w:r>
      <w:r w:rsidR="00332BBD">
        <w:t xml:space="preserve"> </w:t>
      </w:r>
    </w:p>
    <w:p w:rsidR="00332BBD" w:rsidRDefault="00332BBD" w:rsidP="00332BBD">
      <w:pPr>
        <w:pStyle w:val="Odstavecseseznamem"/>
        <w:ind w:left="2124"/>
      </w:pPr>
    </w:p>
    <w:p w:rsidR="00332BBD" w:rsidRPr="002864C7" w:rsidRDefault="00332BBD" w:rsidP="006828E8">
      <w:pPr>
        <w:jc w:val="both"/>
      </w:pPr>
      <w:r>
        <w:t>Zajištění autorizovaného servisu za použití originálních náhradních díl</w:t>
      </w:r>
      <w:r w:rsidR="003715DF">
        <w:t>ů.  V dojezdové vzdálenosti do 3</w:t>
      </w:r>
      <w:r>
        <w:t xml:space="preserve">0 km od místa sídla firmy TSUB, příspěvkové organizace. </w:t>
      </w:r>
      <w:r w:rsidR="003715DF">
        <w:t xml:space="preserve">Zajištění opravy v </w:t>
      </w:r>
      <w:r w:rsidR="00A66473">
        <w:t>časovém rozmezí 48 hodin od zjištění závady.</w:t>
      </w:r>
    </w:p>
    <w:p w:rsidR="00332BBD" w:rsidRPr="002864C7" w:rsidRDefault="00332BBD">
      <w:pPr>
        <w:pStyle w:val="Odstavecseseznamem"/>
        <w:ind w:left="2124"/>
      </w:pPr>
    </w:p>
    <w:sectPr w:rsidR="00332BBD" w:rsidRPr="002864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8E8" w:rsidRDefault="006828E8" w:rsidP="006828E8">
      <w:pPr>
        <w:spacing w:after="0" w:line="240" w:lineRule="auto"/>
      </w:pPr>
      <w:r>
        <w:separator/>
      </w:r>
    </w:p>
  </w:endnote>
  <w:endnote w:type="continuationSeparator" w:id="0">
    <w:p w:rsidR="006828E8" w:rsidRDefault="006828E8" w:rsidP="00682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8E8" w:rsidRDefault="006828E8" w:rsidP="006828E8">
      <w:pPr>
        <w:spacing w:after="0" w:line="240" w:lineRule="auto"/>
      </w:pPr>
      <w:r>
        <w:separator/>
      </w:r>
    </w:p>
  </w:footnote>
  <w:footnote w:type="continuationSeparator" w:id="0">
    <w:p w:rsidR="006828E8" w:rsidRDefault="006828E8" w:rsidP="00682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8E8" w:rsidRPr="006828E8" w:rsidRDefault="006828E8" w:rsidP="006828E8">
    <w:pPr>
      <w:pStyle w:val="Zhlav"/>
    </w:pPr>
    <w:r>
      <w:rPr>
        <w:noProof/>
      </w:rPr>
      <w:drawing>
        <wp:inline distT="0" distB="0" distL="0" distR="0" wp14:anchorId="0E7CBF78" wp14:editId="62CA136B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A7149AE" wp14:editId="072451E9">
          <wp:extent cx="1232453" cy="524510"/>
          <wp:effectExtent l="0" t="0" r="6350" b="889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919" cy="5379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Pr="006828E8">
      <w:rPr>
        <w:rFonts w:ascii="Arial" w:hAnsi="Arial" w:cs="Arial"/>
        <w:b/>
        <w:sz w:val="20"/>
        <w:szCs w:val="20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A756B"/>
    <w:multiLevelType w:val="hybridMultilevel"/>
    <w:tmpl w:val="A1F4AF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7"/>
    <w:rsid w:val="00044FAA"/>
    <w:rsid w:val="001C2057"/>
    <w:rsid w:val="002864C7"/>
    <w:rsid w:val="00315F94"/>
    <w:rsid w:val="00332BBD"/>
    <w:rsid w:val="003715DF"/>
    <w:rsid w:val="00471018"/>
    <w:rsid w:val="006828E8"/>
    <w:rsid w:val="0069058E"/>
    <w:rsid w:val="00A66473"/>
    <w:rsid w:val="00D2038F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2C034-1303-4973-BB62-26B21473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64C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2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28E8"/>
  </w:style>
  <w:style w:type="paragraph" w:styleId="Zpat">
    <w:name w:val="footer"/>
    <w:basedOn w:val="Normln"/>
    <w:link w:val="ZpatChar"/>
    <w:uiPriority w:val="99"/>
    <w:unhideWhenUsed/>
    <w:rsid w:val="00682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2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B3ABAC6D</Template>
  <TotalTime>2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TSUB - Rapant Jan, Ing.</dc:creator>
  <cp:keywords/>
  <dc:description/>
  <cp:lastModifiedBy>Hečová Petra, Ing.</cp:lastModifiedBy>
  <cp:revision>4</cp:revision>
  <dcterms:created xsi:type="dcterms:W3CDTF">2025-01-15T05:28:00Z</dcterms:created>
  <dcterms:modified xsi:type="dcterms:W3CDTF">2025-01-15T06:58:00Z</dcterms:modified>
</cp:coreProperties>
</file>